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23" w:rsidRPr="00EB6823" w:rsidRDefault="00EB6823" w:rsidP="00EB68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A0A0A"/>
          <w:sz w:val="27"/>
          <w:szCs w:val="27"/>
          <w:lang w:eastAsia="lt-LT"/>
        </w:rPr>
      </w:pPr>
      <w:bookmarkStart w:id="0" w:name="_GoBack"/>
      <w:bookmarkEnd w:id="0"/>
      <w:r w:rsidRPr="00EB68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bdr w:val="none" w:sz="0" w:space="0" w:color="auto" w:frame="1"/>
          <w:lang w:eastAsia="lt-LT"/>
        </w:rPr>
        <w:t>2024–2025 mokslo metų ketvirtų klasių mokinių Nacionalinių pasiekimų patikrinimų tvarkaraštis ir vykdymo būdas</w:t>
      </w:r>
    </w:p>
    <w:p w:rsidR="009E1920" w:rsidRDefault="009E192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3"/>
        <w:gridCol w:w="2479"/>
        <w:gridCol w:w="1066"/>
        <w:gridCol w:w="2064"/>
      </w:tblGrid>
      <w:tr w:rsidR="00EB6823" w:rsidRPr="00EB6823" w:rsidTr="00065E7D">
        <w:trPr>
          <w:trHeight w:val="481"/>
        </w:trPr>
        <w:tc>
          <w:tcPr>
            <w:tcW w:w="2185" w:type="pct"/>
            <w:shd w:val="clear" w:color="auto" w:fill="auto"/>
            <w:vAlign w:val="center"/>
          </w:tcPr>
          <w:p w:rsidR="00EB6823" w:rsidRPr="00EB6823" w:rsidRDefault="00EB6823" w:rsidP="00065E7D">
            <w:pPr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Pasiekimų patikrinimas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EB6823" w:rsidRPr="00EB6823" w:rsidRDefault="00EB6823" w:rsidP="00065E7D">
            <w:pPr>
              <w:jc w:val="center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Data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B6823" w:rsidRPr="00EB6823" w:rsidRDefault="00EB6823" w:rsidP="00065E7D">
            <w:pPr>
              <w:jc w:val="center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Pradžia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EB6823" w:rsidRPr="00EB6823" w:rsidRDefault="00EB6823" w:rsidP="00065E7D">
            <w:pPr>
              <w:jc w:val="center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Vykdymo būdas</w:t>
            </w:r>
          </w:p>
        </w:tc>
      </w:tr>
      <w:tr w:rsidR="00EB6823" w:rsidRPr="00EB6823" w:rsidTr="00065E7D">
        <w:trPr>
          <w:trHeight w:hRule="exact"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B6823" w:rsidRPr="00EB6823" w:rsidRDefault="00EB6823" w:rsidP="00065E7D">
            <w:pPr>
              <w:ind w:left="387" w:hanging="360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1.</w:t>
            </w:r>
            <w:r w:rsidRPr="00EB6823">
              <w:rPr>
                <w:b/>
                <w:bCs/>
                <w:sz w:val="24"/>
                <w:szCs w:val="24"/>
              </w:rPr>
              <w:tab/>
              <w:t>4 klasių nacionaliniai mokinių pasiekimų patikrinimai:</w:t>
            </w:r>
          </w:p>
        </w:tc>
      </w:tr>
      <w:tr w:rsidR="00EB6823" w:rsidRPr="00EB6823" w:rsidTr="00065E7D">
        <w:trPr>
          <w:trHeight w:val="509"/>
        </w:trPr>
        <w:tc>
          <w:tcPr>
            <w:tcW w:w="2185" w:type="pct"/>
            <w:vAlign w:val="center"/>
          </w:tcPr>
          <w:p w:rsidR="00EB6823" w:rsidRPr="00EB6823" w:rsidRDefault="00EB6823" w:rsidP="00065E7D">
            <w:pPr>
              <w:ind w:left="447" w:hanging="425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1.1.</w:t>
            </w:r>
            <w:r w:rsidRPr="00EB6823">
              <w:rPr>
                <w:bCs/>
                <w:sz w:val="24"/>
                <w:szCs w:val="24"/>
              </w:rPr>
              <w:tab/>
              <w:t>Lietuvių kalba ir literatūra (skaitymas)</w:t>
            </w:r>
          </w:p>
        </w:tc>
        <w:tc>
          <w:tcPr>
            <w:tcW w:w="1244" w:type="pct"/>
            <w:vAlign w:val="center"/>
          </w:tcPr>
          <w:p w:rsidR="00EB6823" w:rsidRPr="00EB6823" w:rsidRDefault="00EB6823" w:rsidP="00065E7D">
            <w:pPr>
              <w:ind w:left="447" w:hanging="425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2025 m. sausio 21 d.</w:t>
            </w:r>
          </w:p>
        </w:tc>
        <w:tc>
          <w:tcPr>
            <w:tcW w:w="535" w:type="pct"/>
            <w:vAlign w:val="center"/>
          </w:tcPr>
          <w:p w:rsidR="00EB6823" w:rsidRPr="00EB6823" w:rsidRDefault="00EB6823" w:rsidP="00065E7D">
            <w:pPr>
              <w:overflowPunct w:val="0"/>
              <w:ind w:left="447" w:hanging="425"/>
              <w:jc w:val="center"/>
              <w:rPr>
                <w:bCs/>
                <w:color w:val="000000"/>
                <w:sz w:val="24"/>
                <w:szCs w:val="24"/>
              </w:rPr>
            </w:pPr>
            <w:r w:rsidRPr="00EB6823">
              <w:rPr>
                <w:bCs/>
                <w:color w:val="000000"/>
                <w:sz w:val="24"/>
                <w:szCs w:val="24"/>
              </w:rPr>
              <w:t>9 val.</w:t>
            </w:r>
          </w:p>
        </w:tc>
        <w:tc>
          <w:tcPr>
            <w:tcW w:w="1036" w:type="pct"/>
            <w:vAlign w:val="center"/>
          </w:tcPr>
          <w:p w:rsidR="00EB6823" w:rsidRPr="00EB6823" w:rsidRDefault="00EB6823" w:rsidP="00065E7D">
            <w:pPr>
              <w:ind w:left="447" w:hanging="425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EB6823">
              <w:rPr>
                <w:bCs/>
                <w:sz w:val="24"/>
                <w:szCs w:val="24"/>
              </w:rPr>
              <w:t>Elektroninis</w:t>
            </w:r>
            <w:r w:rsidRPr="00EB6823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B6823" w:rsidRPr="00EB6823" w:rsidTr="00065E7D">
        <w:trPr>
          <w:trHeight w:val="509"/>
        </w:trPr>
        <w:tc>
          <w:tcPr>
            <w:tcW w:w="2185" w:type="pct"/>
            <w:vAlign w:val="center"/>
          </w:tcPr>
          <w:p w:rsidR="00EB6823" w:rsidRPr="00EB6823" w:rsidRDefault="00EB6823" w:rsidP="00065E7D">
            <w:pPr>
              <w:ind w:left="447" w:hanging="425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1.2.</w:t>
            </w:r>
            <w:r w:rsidRPr="00EB6823">
              <w:rPr>
                <w:bCs/>
                <w:sz w:val="24"/>
                <w:szCs w:val="24"/>
              </w:rPr>
              <w:tab/>
              <w:t xml:space="preserve"> Matematika</w:t>
            </w:r>
          </w:p>
        </w:tc>
        <w:tc>
          <w:tcPr>
            <w:tcW w:w="1244" w:type="pct"/>
            <w:vAlign w:val="center"/>
          </w:tcPr>
          <w:p w:rsidR="00EB6823" w:rsidRPr="00EB6823" w:rsidRDefault="00EB6823" w:rsidP="00065E7D">
            <w:pPr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2025 m. sausio 28 d.</w:t>
            </w:r>
          </w:p>
        </w:tc>
        <w:tc>
          <w:tcPr>
            <w:tcW w:w="535" w:type="pct"/>
            <w:vAlign w:val="center"/>
          </w:tcPr>
          <w:p w:rsidR="00EB6823" w:rsidRPr="00EB6823" w:rsidRDefault="00EB6823" w:rsidP="00065E7D">
            <w:pPr>
              <w:overflowPunct w:val="0"/>
              <w:ind w:left="27"/>
              <w:jc w:val="center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9 val.</w:t>
            </w:r>
          </w:p>
        </w:tc>
        <w:tc>
          <w:tcPr>
            <w:tcW w:w="1036" w:type="pct"/>
            <w:vAlign w:val="center"/>
          </w:tcPr>
          <w:p w:rsidR="00EB6823" w:rsidRPr="00EB6823" w:rsidRDefault="00EB6823" w:rsidP="00065E7D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EB6823">
              <w:rPr>
                <w:bCs/>
                <w:sz w:val="24"/>
                <w:szCs w:val="24"/>
              </w:rPr>
              <w:t>Elektroninis</w:t>
            </w:r>
            <w:r w:rsidRPr="00EB6823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B6823" w:rsidRPr="00EB6823" w:rsidTr="00065E7D">
        <w:trPr>
          <w:trHeight w:hRule="exact"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B6823" w:rsidRPr="00EB6823" w:rsidRDefault="00EB6823" w:rsidP="00065E7D">
            <w:pPr>
              <w:ind w:left="387" w:hanging="360"/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2.</w:t>
            </w:r>
            <w:r w:rsidRPr="00EB6823">
              <w:rPr>
                <w:b/>
                <w:bCs/>
                <w:sz w:val="24"/>
                <w:szCs w:val="24"/>
              </w:rPr>
              <w:tab/>
              <w:t>8 klasių nacionaliniai mokinių pasiekimų patikrinimai:</w:t>
            </w:r>
          </w:p>
        </w:tc>
      </w:tr>
      <w:tr w:rsidR="00EB6823" w:rsidRPr="00EB6823" w:rsidTr="00065E7D">
        <w:trPr>
          <w:trHeight w:val="452"/>
        </w:trPr>
        <w:tc>
          <w:tcPr>
            <w:tcW w:w="2185" w:type="pct"/>
            <w:vAlign w:val="center"/>
          </w:tcPr>
          <w:p w:rsidR="00EB6823" w:rsidRPr="00EB6823" w:rsidRDefault="00EB6823" w:rsidP="00065E7D">
            <w:pPr>
              <w:ind w:left="447" w:hanging="425"/>
              <w:rPr>
                <w:bCs/>
                <w:color w:val="000000"/>
                <w:sz w:val="24"/>
                <w:szCs w:val="24"/>
              </w:rPr>
            </w:pPr>
            <w:r w:rsidRPr="00EB6823">
              <w:rPr>
                <w:bCs/>
                <w:color w:val="000000"/>
                <w:sz w:val="24"/>
                <w:szCs w:val="24"/>
              </w:rPr>
              <w:t>2.1.</w:t>
            </w:r>
            <w:r w:rsidRPr="00EB6823">
              <w:rPr>
                <w:bCs/>
                <w:color w:val="000000"/>
                <w:sz w:val="24"/>
                <w:szCs w:val="24"/>
              </w:rPr>
              <w:tab/>
              <w:t xml:space="preserve"> Lietuvių kalba ir literatūra (skaitymas)</w:t>
            </w:r>
          </w:p>
        </w:tc>
        <w:tc>
          <w:tcPr>
            <w:tcW w:w="1244" w:type="pct"/>
            <w:vAlign w:val="center"/>
          </w:tcPr>
          <w:p w:rsidR="00EB6823" w:rsidRPr="00EB6823" w:rsidRDefault="00EB6823" w:rsidP="00065E7D">
            <w:pPr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2025 m. vasario 4 d.</w:t>
            </w:r>
          </w:p>
        </w:tc>
        <w:tc>
          <w:tcPr>
            <w:tcW w:w="535" w:type="pct"/>
            <w:vAlign w:val="center"/>
          </w:tcPr>
          <w:p w:rsidR="00EB6823" w:rsidRPr="00EB6823" w:rsidRDefault="00EB6823" w:rsidP="00065E7D">
            <w:pPr>
              <w:overflowPunct w:val="0"/>
              <w:ind w:left="27"/>
              <w:jc w:val="center"/>
              <w:rPr>
                <w:bCs/>
                <w:color w:val="000000"/>
                <w:sz w:val="24"/>
                <w:szCs w:val="24"/>
              </w:rPr>
            </w:pPr>
            <w:r w:rsidRPr="00EB6823">
              <w:rPr>
                <w:bCs/>
                <w:color w:val="000000"/>
                <w:sz w:val="24"/>
                <w:szCs w:val="24"/>
              </w:rPr>
              <w:t>9 val.</w:t>
            </w:r>
          </w:p>
        </w:tc>
        <w:tc>
          <w:tcPr>
            <w:tcW w:w="1036" w:type="pct"/>
            <w:vAlign w:val="center"/>
          </w:tcPr>
          <w:p w:rsidR="00EB6823" w:rsidRPr="00EB6823" w:rsidRDefault="00EB6823" w:rsidP="00065E7D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EB6823">
              <w:rPr>
                <w:bCs/>
                <w:sz w:val="24"/>
                <w:szCs w:val="24"/>
              </w:rPr>
              <w:t>Elektroninis</w:t>
            </w:r>
            <w:r w:rsidRPr="00EB6823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B6823" w:rsidRPr="00EB6823" w:rsidTr="00065E7D">
        <w:trPr>
          <w:trHeight w:val="452"/>
        </w:trPr>
        <w:tc>
          <w:tcPr>
            <w:tcW w:w="2185" w:type="pct"/>
            <w:vAlign w:val="center"/>
          </w:tcPr>
          <w:p w:rsidR="00EB6823" w:rsidRPr="00EB6823" w:rsidRDefault="00EB6823" w:rsidP="00065E7D">
            <w:pPr>
              <w:ind w:left="27"/>
              <w:rPr>
                <w:bCs/>
                <w:sz w:val="24"/>
                <w:szCs w:val="24"/>
              </w:rPr>
            </w:pPr>
            <w:r w:rsidRPr="00EB6823">
              <w:rPr>
                <w:bCs/>
                <w:color w:val="000000"/>
                <w:sz w:val="24"/>
                <w:szCs w:val="24"/>
              </w:rPr>
              <w:t>2.2. Matematika</w:t>
            </w:r>
            <w:r w:rsidRPr="00EB682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4" w:type="pct"/>
            <w:vAlign w:val="center"/>
          </w:tcPr>
          <w:p w:rsidR="00EB6823" w:rsidRPr="00EB6823" w:rsidRDefault="00EB6823" w:rsidP="00065E7D">
            <w:pPr>
              <w:rPr>
                <w:bCs/>
                <w:sz w:val="24"/>
                <w:szCs w:val="24"/>
              </w:rPr>
            </w:pPr>
            <w:r w:rsidRPr="00EB6823">
              <w:rPr>
                <w:bCs/>
                <w:sz w:val="24"/>
                <w:szCs w:val="24"/>
              </w:rPr>
              <w:t>2025 m. vasario 25 d.</w:t>
            </w:r>
          </w:p>
        </w:tc>
        <w:tc>
          <w:tcPr>
            <w:tcW w:w="535" w:type="pct"/>
            <w:vAlign w:val="center"/>
          </w:tcPr>
          <w:p w:rsidR="00EB6823" w:rsidRPr="00EB6823" w:rsidRDefault="00EB6823" w:rsidP="00065E7D">
            <w:pPr>
              <w:overflowPunct w:val="0"/>
              <w:ind w:left="27"/>
              <w:jc w:val="center"/>
              <w:rPr>
                <w:bCs/>
                <w:color w:val="000000"/>
                <w:sz w:val="24"/>
                <w:szCs w:val="24"/>
              </w:rPr>
            </w:pPr>
            <w:r w:rsidRPr="00EB6823">
              <w:rPr>
                <w:bCs/>
                <w:color w:val="000000"/>
                <w:sz w:val="24"/>
                <w:szCs w:val="24"/>
              </w:rPr>
              <w:t>9 val.</w:t>
            </w:r>
          </w:p>
        </w:tc>
        <w:tc>
          <w:tcPr>
            <w:tcW w:w="1036" w:type="pct"/>
            <w:vAlign w:val="center"/>
          </w:tcPr>
          <w:p w:rsidR="00EB6823" w:rsidRPr="00EB6823" w:rsidRDefault="00EB6823" w:rsidP="00065E7D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EB6823">
              <w:rPr>
                <w:bCs/>
                <w:sz w:val="24"/>
                <w:szCs w:val="24"/>
              </w:rPr>
              <w:t>Elektroninis</w:t>
            </w:r>
            <w:r w:rsidRPr="00EB6823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</w:tbl>
    <w:p w:rsidR="00EB6823" w:rsidRDefault="00EB6823"/>
    <w:p w:rsidR="00EB6823" w:rsidRPr="00EB6823" w:rsidRDefault="00EB6823" w:rsidP="00EB6823">
      <w:pPr>
        <w:pStyle w:val="prastasistinklapis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5F5F5F"/>
        </w:rPr>
      </w:pPr>
      <w:r w:rsidRPr="00EB6823">
        <w:rPr>
          <w:color w:val="5F5F5F"/>
          <w:bdr w:val="none" w:sz="0" w:space="0" w:color="auto" w:frame="1"/>
        </w:rPr>
        <w:t>Plačiau apie NMPP : </w:t>
      </w:r>
      <w:hyperlink r:id="rId5" w:history="1">
        <w:r w:rsidRPr="00EB6823">
          <w:rPr>
            <w:rStyle w:val="Hipersaitas"/>
            <w:color w:val="0563C1"/>
            <w:bdr w:val="none" w:sz="0" w:space="0" w:color="auto" w:frame="1"/>
          </w:rPr>
          <w:t>https://www.nsa.smm.lt/egzaminai-ir-pasiekimu-patikrinimai/nmpp/</w:t>
        </w:r>
      </w:hyperlink>
    </w:p>
    <w:p w:rsidR="00EB6823" w:rsidRPr="00EB6823" w:rsidRDefault="00EB6823" w:rsidP="00EB6823">
      <w:pPr>
        <w:pStyle w:val="prastasistinklapis"/>
        <w:shd w:val="clear" w:color="auto" w:fill="FFFFFF"/>
        <w:spacing w:before="0" w:beforeAutospacing="0" w:after="0" w:afterAutospacing="0" w:line="375" w:lineRule="atLeast"/>
        <w:rPr>
          <w:rFonts w:ascii="inherit" w:hAnsi="inherit" w:cs="Arial"/>
          <w:color w:val="5F5F5F"/>
        </w:rPr>
      </w:pPr>
      <w:r w:rsidRPr="00EB6823">
        <w:rPr>
          <w:color w:val="5F5F5F"/>
          <w:bdr w:val="none" w:sz="0" w:space="0" w:color="auto" w:frame="1"/>
        </w:rPr>
        <w:t>NŠA demonstracinėje testavimo sistemoje BETA</w:t>
      </w:r>
    </w:p>
    <w:p w:rsidR="00EB6823" w:rsidRDefault="00F70C27" w:rsidP="00EB6823">
      <w:pPr>
        <w:pStyle w:val="prastasistinklapis"/>
        <w:shd w:val="clear" w:color="auto" w:fill="FFFFFF"/>
        <w:spacing w:before="0" w:beforeAutospacing="0" w:after="0" w:afterAutospacing="0" w:line="375" w:lineRule="atLeast"/>
        <w:rPr>
          <w:rFonts w:ascii="inherit" w:hAnsi="inherit" w:cs="Arial"/>
          <w:color w:val="5F5F5F"/>
        </w:rPr>
      </w:pPr>
      <w:hyperlink r:id="rId6" w:history="1">
        <w:r w:rsidR="00EB6823" w:rsidRPr="00EB6823">
          <w:rPr>
            <w:rStyle w:val="Hipersaitas"/>
            <w:color w:val="1E227B"/>
            <w:bdr w:val="none" w:sz="0" w:space="0" w:color="auto" w:frame="1"/>
          </w:rPr>
          <w:t>https://beta.etestavimas.lt/</w:t>
        </w:r>
      </w:hyperlink>
      <w:r w:rsidR="00EB6823" w:rsidRPr="00EB6823">
        <w:rPr>
          <w:color w:val="5F5F5F"/>
          <w:bdr w:val="none" w:sz="0" w:space="0" w:color="auto" w:frame="1"/>
        </w:rPr>
        <w:t>       skelbiami NMPP užduočių pavyzdžiai.</w:t>
      </w:r>
    </w:p>
    <w:p w:rsidR="00EB6823" w:rsidRPr="00EB6823" w:rsidRDefault="00EB6823" w:rsidP="00EB6823">
      <w:pPr>
        <w:pStyle w:val="prastasistinklapis"/>
        <w:shd w:val="clear" w:color="auto" w:fill="FFFFFF"/>
        <w:spacing w:before="0" w:beforeAutospacing="0" w:after="0" w:afterAutospacing="0" w:line="375" w:lineRule="atLeast"/>
        <w:rPr>
          <w:rFonts w:ascii="inherit" w:hAnsi="inherit" w:cs="Arial"/>
          <w:color w:val="5F5F5F"/>
        </w:rPr>
      </w:pPr>
      <w:r>
        <w:rPr>
          <w:rFonts w:ascii="inherit" w:hAnsi="inherit" w:cs="Arial"/>
          <w:color w:val="5F5F5F"/>
        </w:rPr>
        <w:t>Mieli ketvirtokai ir aštuntokai</w:t>
      </w:r>
      <w:r w:rsidRPr="00EB6823">
        <w:rPr>
          <w:color w:val="5F5F5F"/>
          <w:bdr w:val="none" w:sz="0" w:space="0" w:color="auto" w:frame="1"/>
        </w:rPr>
        <w:t>, Jūs jau dabar galite atlikti bandomuosius testus ir pasitikrinti savo žinias.</w:t>
      </w:r>
    </w:p>
    <w:p w:rsidR="00EB6823" w:rsidRPr="00EB6823" w:rsidRDefault="00EB6823">
      <w:pPr>
        <w:rPr>
          <w:sz w:val="24"/>
          <w:szCs w:val="24"/>
        </w:rPr>
      </w:pPr>
    </w:p>
    <w:sectPr w:rsidR="00EB6823" w:rsidRPr="00EB6823" w:rsidSect="00F87954">
      <w:pgSz w:w="12240" w:h="15840" w:code="1"/>
      <w:pgMar w:top="1247" w:right="1247" w:bottom="1247" w:left="1247" w:header="720" w:footer="72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23"/>
    <w:rsid w:val="009E1920"/>
    <w:rsid w:val="00EB6823"/>
    <w:rsid w:val="00F70C27"/>
    <w:rsid w:val="00F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EB6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EB6823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EB6823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EB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B6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EB6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EB6823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EB6823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EB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B6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33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ta.etestavimas.lt/" TargetMode="External"/><Relationship Id="rId5" Type="http://schemas.openxmlformats.org/officeDocument/2006/relationships/hyperlink" Target="https://www.nsa.smm.lt/egzaminai-ir-pasiekimu-patikrinimai/nm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Mokytojams</cp:lastModifiedBy>
  <cp:revision>2</cp:revision>
  <dcterms:created xsi:type="dcterms:W3CDTF">2024-11-11T10:36:00Z</dcterms:created>
  <dcterms:modified xsi:type="dcterms:W3CDTF">2024-11-11T10:36:00Z</dcterms:modified>
</cp:coreProperties>
</file>